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Kalendarza zawodów rowerowych 2023 już dostępna na blogu CentrumRowerowe.pl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zwiększa się ilość rowerzystów jeżdżących regularnie. Nie wszystkim wystarcza samotne nabijanie kilometrów. U niektórych miłośników dwóch kółek pojawia się potrzeba rywalizacji. Odpowiedzią jest rosnąca popularność eventów rowerowych. „Kalendarz zawodów rowerowych 2023” przygotowany przez CentrumRowerowe.pl pozwala z łatwością znaleźć wydarzenie spełniające oczekiwania kolarza.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Co, gdzie i kiedy? – zestawienie eventów rowerowych w 2023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CentrumRowerowe.pl zaplanujesz swój udział w zawodach kolarskich. Zestawienie zawiera około 100 najciekawszych imprez, posegregowanych pod kątem rodzajów rowerów i jazdy. Wszystkie imprezy podzielono na trzy kategorie tj. wyścigi </w:t>
      </w:r>
      <w:r>
        <w:rPr>
          <w:rFonts w:ascii="calibri" w:hAnsi="calibri" w:eastAsia="calibri" w:cs="calibri"/>
          <w:sz w:val="24"/>
          <w:szCs w:val="24"/>
        </w:rPr>
        <w:t xml:space="preserve">gravelowe</w:t>
      </w:r>
      <w:r>
        <w:rPr>
          <w:rFonts w:ascii="calibri" w:hAnsi="calibri" w:eastAsia="calibri" w:cs="calibri"/>
          <w:sz w:val="24"/>
          <w:szCs w:val="24"/>
        </w:rPr>
        <w:t xml:space="preserve">, maratony </w:t>
      </w:r>
      <w:r>
        <w:rPr>
          <w:rFonts w:ascii="calibri" w:hAnsi="calibri" w:eastAsia="calibri" w:cs="calibri"/>
          <w:sz w:val="24"/>
          <w:szCs w:val="24"/>
        </w:rPr>
        <w:t xml:space="preserve">MTB</w:t>
      </w:r>
      <w:r>
        <w:rPr>
          <w:rFonts w:ascii="calibri" w:hAnsi="calibri" w:eastAsia="calibri" w:cs="calibri"/>
          <w:sz w:val="24"/>
          <w:szCs w:val="24"/>
        </w:rPr>
        <w:t xml:space="preserve"> oraz zawody dla kolarzy szosowych.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kategorii znajduje się lista dedykowanych wydarzeń wraz z lokalizacją oraz terminem. Dodatkowo „Kalendarz zawodów rowerowych 2023” zawiera krótkie opisy poszczególnych </w:t>
      </w:r>
      <w:r>
        <w:rPr>
          <w:rFonts w:ascii="calibri" w:hAnsi="calibri" w:eastAsia="calibri" w:cs="calibri"/>
          <w:sz w:val="24"/>
          <w:szCs w:val="24"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oraz terminy zapisów. W zestawieniu znajdują się imprezy organizowane na terenie całej Polski, dzięki czemu można znaleźć imprezę w wybranym przez siebie regionie. Duża różnorodność dystansów pozwala natomiast z łatwością wybrać event dopasowany do kondycji i osobistych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rowerowy, geneza powstania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ilość wydarzeń rowerowych sprawia, że czasami trudno jest się odnaleźć w mnogości wydarzeń. Mniejsze lokalne eventy nie zawsze mają szansę przebić się w konkurencji z dużymi cyklicznymi imprezami. Każdy rodzaj imprez ma swoich zwolenników. „Kalendarz zawodów rowerowych 2023” tworzony jest cyklicznie od 2021 roku przez CentrumRowerowe.pl promuje inicjatywy rowerowe w całej Polsce. CR nie tylko dostarcza informacji o wydarzeniach, ale również jest partnerem wielu wydarzeń. Wśród nich warto wspomnieć sponsoring strategiczny rywalizacji o Puchar Rowerowej Stolicy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terminarzem imprez można zapoznać się bezpośrednio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https://www.centrumrowerowe.pl/blog/zawody-rowerowe-kalendarz/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Promuj organizowaną przez siebie imprezę rowerową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zawodów nie jest zamknięta i będzie aktualizowana w miarę pojawiania się nowych, ciekawych wydarzeń. Chcesz umieścić Twój </w:t>
      </w:r>
      <w:r>
        <w:rPr>
          <w:rFonts w:ascii="calibri" w:hAnsi="calibri" w:eastAsia="calibri" w:cs="calibri"/>
          <w:sz w:val="24"/>
          <w:szCs w:val="24"/>
        </w:rPr>
        <w:t xml:space="preserve">event</w:t>
      </w:r>
      <w:r>
        <w:rPr>
          <w:rFonts w:ascii="calibri" w:hAnsi="calibri" w:eastAsia="calibri" w:cs="calibri"/>
          <w:sz w:val="24"/>
          <w:szCs w:val="24"/>
        </w:rPr>
        <w:t xml:space="preserve"> w naszym „Kalendarzu zawodów rowerowych 2023”, skontaktuj się z nami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pr@dadelo.pl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trumrowerowe.pl/blog/zawody-rowerowe-kalendarz/" TargetMode="External"/><Relationship Id="rId8" Type="http://schemas.openxmlformats.org/officeDocument/2006/relationships/hyperlink" Target="http://dadelo.biuroprasowe.pl/word/?hash=330063fb7730ff00e57fe40b77b817e9&amp;id=199734&amp;typ=eprmailto:pr@dadel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2026-05-22T11:41:22+02:00</dcterms:created>
  <dcterms:modified xsi:type="dcterms:W3CDTF">2026-05-22T11:41:22+02:00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